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416" w:rsidRDefault="00455416" w:rsidP="00455416">
      <w:pPr>
        <w:spacing w:line="360" w:lineRule="auto"/>
        <w:jc w:val="right"/>
        <w:rPr>
          <w:b/>
        </w:rPr>
      </w:pPr>
      <w:r>
        <w:rPr>
          <w:b/>
          <w:noProof/>
          <w:lang w:val="en-ZA" w:eastAsia="en-ZA"/>
        </w:rPr>
        <w:drawing>
          <wp:inline distT="0" distB="0" distL="0" distR="0" wp14:anchorId="252F77A1" wp14:editId="290D2A9D">
            <wp:extent cx="1209675" cy="1171575"/>
            <wp:effectExtent l="19050" t="0" r="9525" b="0"/>
            <wp:docPr id="25" name="Picture 25" descr="L&am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mp;R Logo"/>
                    <pic:cNvPicPr>
                      <a:picLocks noChangeAspect="1" noChangeArrowheads="1"/>
                    </pic:cNvPicPr>
                  </pic:nvPicPr>
                  <pic:blipFill>
                    <a:blip r:embed="rId5" cstate="print"/>
                    <a:srcRect/>
                    <a:stretch>
                      <a:fillRect/>
                    </a:stretch>
                  </pic:blipFill>
                  <pic:spPr bwMode="auto">
                    <a:xfrm>
                      <a:off x="0" y="0"/>
                      <a:ext cx="1209675" cy="1171575"/>
                    </a:xfrm>
                    <a:prstGeom prst="rect">
                      <a:avLst/>
                    </a:prstGeom>
                    <a:noFill/>
                    <a:ln w="9525">
                      <a:noFill/>
                      <a:miter lim="800000"/>
                      <a:headEnd/>
                      <a:tailEnd/>
                    </a:ln>
                  </pic:spPr>
                </pic:pic>
              </a:graphicData>
            </a:graphic>
          </wp:inline>
        </w:drawing>
      </w:r>
    </w:p>
    <w:tbl>
      <w:tblPr>
        <w:tblStyle w:val="TableGrid"/>
        <w:tblW w:w="0" w:type="auto"/>
        <w:tblLook w:val="01E0" w:firstRow="1" w:lastRow="1" w:firstColumn="1" w:lastColumn="1" w:noHBand="0" w:noVBand="0"/>
      </w:tblPr>
      <w:tblGrid>
        <w:gridCol w:w="8303"/>
      </w:tblGrid>
      <w:tr w:rsidR="00455416" w:rsidTr="007A5234">
        <w:tc>
          <w:tcPr>
            <w:tcW w:w="8529" w:type="dxa"/>
          </w:tcPr>
          <w:p w:rsidR="00455416" w:rsidRPr="002931D0" w:rsidRDefault="00455416" w:rsidP="007A5234">
            <w:pPr>
              <w:spacing w:line="360" w:lineRule="auto"/>
              <w:jc w:val="center"/>
              <w:rPr>
                <w:b/>
                <w:i/>
              </w:rPr>
            </w:pPr>
            <w:r w:rsidRPr="006E0508">
              <w:rPr>
                <w:b/>
                <w:i/>
              </w:rPr>
              <w:t>SALARY &amp; WAGE SURVEY FOR THE AGRICULTURAL SECTOR</w:t>
            </w:r>
            <w:r>
              <w:rPr>
                <w:b/>
                <w:i/>
              </w:rPr>
              <w:t xml:space="preserve"> - 2014</w:t>
            </w:r>
          </w:p>
        </w:tc>
      </w:tr>
    </w:tbl>
    <w:p w:rsidR="00455416" w:rsidRDefault="00455416" w:rsidP="00455416">
      <w:pPr>
        <w:spacing w:line="360" w:lineRule="auto"/>
        <w:rPr>
          <w:sz w:val="20"/>
        </w:rPr>
      </w:pPr>
    </w:p>
    <w:p w:rsidR="00455416" w:rsidRPr="00772028" w:rsidRDefault="00455416" w:rsidP="00455416">
      <w:pPr>
        <w:spacing w:line="360" w:lineRule="auto"/>
        <w:rPr>
          <w:sz w:val="20"/>
        </w:rPr>
      </w:pPr>
      <w:r>
        <w:rPr>
          <w:sz w:val="20"/>
        </w:rPr>
        <w:t xml:space="preserve">This year </w:t>
      </w:r>
      <w:r w:rsidRPr="00772028">
        <w:rPr>
          <w:sz w:val="20"/>
        </w:rPr>
        <w:t xml:space="preserve">we are launching our salary and wage survey again for the primary agricultural sector. The survey helps producers to benchmark their different jobs with the market trends and is also important to determine equity at the work place. The sectoral determination and new legislation that has been promulgated this year requires employers to revisit their remuneration policies to ensure equal pay for work of equal value. We therefore urge you to participate in the survey as the more information that is gathered, the more reliable such a survey is. </w:t>
      </w:r>
    </w:p>
    <w:p w:rsidR="00455416" w:rsidRDefault="00455416" w:rsidP="00455416">
      <w:pPr>
        <w:spacing w:line="360" w:lineRule="auto"/>
        <w:rPr>
          <w:sz w:val="20"/>
        </w:rPr>
      </w:pPr>
      <w:r w:rsidRPr="00772028">
        <w:rPr>
          <w:sz w:val="20"/>
        </w:rPr>
        <w:t>Find attached a document to complete if you wish to participate and send to the relevant mail address provided in the document. All information will be handled as strictly confidential.</w:t>
      </w:r>
    </w:p>
    <w:p w:rsidR="00455416" w:rsidRPr="00772028" w:rsidRDefault="00455416" w:rsidP="00455416">
      <w:pPr>
        <w:spacing w:line="360" w:lineRule="auto"/>
        <w:rPr>
          <w:sz w:val="20"/>
        </w:rPr>
      </w:pPr>
      <w:r>
        <w:rPr>
          <w:sz w:val="20"/>
        </w:rPr>
        <w:t>Participation fee  -  R1 500.00</w:t>
      </w:r>
    </w:p>
    <w:tbl>
      <w:tblPr>
        <w:tblStyle w:val="TableGrid"/>
        <w:tblW w:w="0" w:type="auto"/>
        <w:tblLook w:val="01E0" w:firstRow="1" w:lastRow="1" w:firstColumn="1" w:lastColumn="1" w:noHBand="0" w:noVBand="0"/>
      </w:tblPr>
      <w:tblGrid>
        <w:gridCol w:w="8303"/>
      </w:tblGrid>
      <w:tr w:rsidR="00455416" w:rsidRPr="00835AF3" w:rsidTr="007A5234">
        <w:tc>
          <w:tcPr>
            <w:tcW w:w="8529" w:type="dxa"/>
          </w:tcPr>
          <w:p w:rsidR="00455416" w:rsidRPr="00835AF3" w:rsidRDefault="00455416" w:rsidP="007A5234">
            <w:pPr>
              <w:spacing w:line="360" w:lineRule="auto"/>
              <w:jc w:val="center"/>
              <w:rPr>
                <w:b/>
                <w:i/>
                <w:szCs w:val="24"/>
              </w:rPr>
            </w:pPr>
            <w:r w:rsidRPr="00835AF3">
              <w:rPr>
                <w:b/>
                <w:i/>
                <w:szCs w:val="24"/>
              </w:rPr>
              <w:t>SALARIS EN LOONOPNAME VIR DIE LANDBOUSEKTOR - 2014</w:t>
            </w:r>
          </w:p>
        </w:tc>
      </w:tr>
    </w:tbl>
    <w:p w:rsidR="00455416" w:rsidRDefault="00455416" w:rsidP="00455416">
      <w:pPr>
        <w:spacing w:line="360" w:lineRule="auto"/>
        <w:rPr>
          <w:szCs w:val="24"/>
        </w:rPr>
      </w:pPr>
    </w:p>
    <w:p w:rsidR="00455416" w:rsidRPr="00772028" w:rsidRDefault="00455416" w:rsidP="00455416">
      <w:pPr>
        <w:spacing w:line="360" w:lineRule="auto"/>
        <w:rPr>
          <w:sz w:val="20"/>
        </w:rPr>
      </w:pPr>
      <w:r w:rsidRPr="00772028">
        <w:rPr>
          <w:sz w:val="20"/>
        </w:rPr>
        <w:t>Hierdie jaar loods ons weer die salaris en loonopname vir die prim</w:t>
      </w:r>
      <w:r w:rsidRPr="00772028">
        <w:rPr>
          <w:rFonts w:cs="Arial"/>
          <w:sz w:val="20"/>
        </w:rPr>
        <w:t>ê</w:t>
      </w:r>
      <w:r w:rsidRPr="00772028">
        <w:rPr>
          <w:sz w:val="20"/>
        </w:rPr>
        <w:t>re landbousektor. Hierdie opname help produsente om hulle inligting te vergelyk met die m</w:t>
      </w:r>
      <w:r>
        <w:rPr>
          <w:sz w:val="20"/>
        </w:rPr>
        <w:t>ark en die verskillende poste asook</w:t>
      </w:r>
      <w:r w:rsidRPr="00772028">
        <w:rPr>
          <w:sz w:val="20"/>
        </w:rPr>
        <w:t xml:space="preserve"> om billikheid te bepaal in die werksplek. Die sektorale vasstelling asook nuwe wetgewing vereis van werkgewers om hulle vergoedingsbeleide te hersien en vereis dat gelyke betaling vir werk van gelyke waarde moet geskied. Ons versoek u dus om deel te neem aan hierdie opname aangesien die betroubaarheid van die opname afhanklik is van die aantal deelnemers.</w:t>
      </w:r>
    </w:p>
    <w:p w:rsidR="00455416" w:rsidRPr="00772028" w:rsidRDefault="00455416" w:rsidP="00455416">
      <w:pPr>
        <w:spacing w:line="360" w:lineRule="auto"/>
        <w:rPr>
          <w:sz w:val="20"/>
        </w:rPr>
      </w:pPr>
      <w:r w:rsidRPr="00772028">
        <w:rPr>
          <w:sz w:val="20"/>
        </w:rPr>
        <w:t>Vind aangeheg ‘n dokument om te voltooi indien u van voorneme is om deel te neem en stuur na die epos adres soos verskaf in die dokument. Alle inligting sal as streng vertroulik hanteer word.</w:t>
      </w:r>
    </w:p>
    <w:p w:rsidR="00455416" w:rsidRPr="00772028" w:rsidRDefault="00455416" w:rsidP="00455416">
      <w:pPr>
        <w:spacing w:line="360" w:lineRule="auto"/>
        <w:rPr>
          <w:sz w:val="20"/>
        </w:rPr>
      </w:pPr>
      <w:r>
        <w:rPr>
          <w:noProof/>
          <w:sz w:val="20"/>
          <w:lang w:val="en-ZA" w:eastAsia="en-ZA"/>
        </w:rPr>
        <w:drawing>
          <wp:anchor distT="0" distB="0" distL="114300" distR="114300" simplePos="0" relativeHeight="251658240" behindDoc="0" locked="0" layoutInCell="1" allowOverlap="1" wp14:anchorId="11113B07" wp14:editId="5D12487E">
            <wp:simplePos x="0" y="0"/>
            <wp:positionH relativeFrom="column">
              <wp:posOffset>-64770</wp:posOffset>
            </wp:positionH>
            <wp:positionV relativeFrom="paragraph">
              <wp:posOffset>397510</wp:posOffset>
            </wp:positionV>
            <wp:extent cx="5276850" cy="1257300"/>
            <wp:effectExtent l="0" t="0" r="0" b="0"/>
            <wp:wrapNone/>
            <wp:docPr id="26" name="Picture 26" desc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72028">
        <w:rPr>
          <w:sz w:val="20"/>
        </w:rPr>
        <w:t>Deelnemersfooi – R1500.00</w:t>
      </w:r>
    </w:p>
    <w:p w:rsidR="00455416" w:rsidRDefault="00455416" w:rsidP="00455416">
      <w:pPr>
        <w:jc w:val="right"/>
      </w:pPr>
      <w:r>
        <w:rPr>
          <w:noProof/>
          <w:lang w:val="en-ZA" w:eastAsia="en-ZA"/>
        </w:rPr>
        <w:lastRenderedPageBreak/>
        <w:drawing>
          <wp:inline distT="0" distB="0" distL="0" distR="0" wp14:anchorId="01B41966" wp14:editId="753F163F">
            <wp:extent cx="1209675" cy="1171575"/>
            <wp:effectExtent l="19050" t="0" r="9525" b="0"/>
            <wp:docPr id="29" name="Picture 29" descr="L&am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mp;R Logo"/>
                    <pic:cNvPicPr>
                      <a:picLocks noChangeAspect="1" noChangeArrowheads="1"/>
                    </pic:cNvPicPr>
                  </pic:nvPicPr>
                  <pic:blipFill>
                    <a:blip r:embed="rId5" cstate="print"/>
                    <a:srcRect/>
                    <a:stretch>
                      <a:fillRect/>
                    </a:stretch>
                  </pic:blipFill>
                  <pic:spPr bwMode="auto">
                    <a:xfrm>
                      <a:off x="0" y="0"/>
                      <a:ext cx="1209675" cy="1171575"/>
                    </a:xfrm>
                    <a:prstGeom prst="rect">
                      <a:avLst/>
                    </a:prstGeom>
                    <a:noFill/>
                    <a:ln w="9525">
                      <a:noFill/>
                      <a:miter lim="800000"/>
                      <a:headEnd/>
                      <a:tailEnd/>
                    </a:ln>
                  </pic:spPr>
                </pic:pic>
              </a:graphicData>
            </a:graphic>
          </wp:inline>
        </w:drawing>
      </w:r>
    </w:p>
    <w:tbl>
      <w:tblPr>
        <w:tblStyle w:val="TableGrid"/>
        <w:tblW w:w="0" w:type="auto"/>
        <w:tblLook w:val="01E0" w:firstRow="1" w:lastRow="1" w:firstColumn="1" w:lastColumn="1" w:noHBand="0" w:noVBand="0"/>
      </w:tblPr>
      <w:tblGrid>
        <w:gridCol w:w="8303"/>
      </w:tblGrid>
      <w:tr w:rsidR="00455416" w:rsidTr="007A5234">
        <w:tc>
          <w:tcPr>
            <w:tcW w:w="8529" w:type="dxa"/>
          </w:tcPr>
          <w:p w:rsidR="00455416" w:rsidRDefault="00455416" w:rsidP="007A5234">
            <w:pPr>
              <w:jc w:val="center"/>
              <w:rPr>
                <w:b/>
                <w:i/>
              </w:rPr>
            </w:pPr>
            <w:r>
              <w:rPr>
                <w:b/>
                <w:i/>
              </w:rPr>
              <w:t>SALARY AND WAGE SURVEY/SALARIS EN LOONOPNAME</w:t>
            </w:r>
          </w:p>
          <w:p w:rsidR="00455416" w:rsidRPr="00835AF3" w:rsidRDefault="00455416" w:rsidP="007A5234">
            <w:pPr>
              <w:jc w:val="center"/>
              <w:rPr>
                <w:b/>
                <w:i/>
              </w:rPr>
            </w:pPr>
            <w:r>
              <w:rPr>
                <w:b/>
                <w:i/>
              </w:rPr>
              <w:t>2014</w:t>
            </w:r>
          </w:p>
        </w:tc>
      </w:tr>
    </w:tbl>
    <w:p w:rsidR="00455416" w:rsidRDefault="00455416" w:rsidP="00455416"/>
    <w:p w:rsidR="00455416" w:rsidRDefault="00455416" w:rsidP="00455416">
      <w:pPr>
        <w:spacing w:line="240" w:lineRule="auto"/>
        <w:rPr>
          <w:b/>
          <w:sz w:val="28"/>
          <w:szCs w:val="28"/>
          <w:u w:val="single"/>
        </w:rPr>
      </w:pPr>
      <w:r w:rsidRPr="00835AF3">
        <w:rPr>
          <w:b/>
          <w:sz w:val="28"/>
          <w:szCs w:val="28"/>
          <w:u w:val="single"/>
        </w:rPr>
        <w:t>INTENTION TO PARTICIPATE/VOORNEME OM DEEL TE NEEM</w:t>
      </w:r>
    </w:p>
    <w:p w:rsidR="00455416" w:rsidRDefault="00455416" w:rsidP="00455416">
      <w:pPr>
        <w:spacing w:line="240" w:lineRule="auto"/>
        <w:rPr>
          <w:szCs w:val="24"/>
        </w:rPr>
      </w:pPr>
      <w:r w:rsidRPr="00835AF3">
        <w:rPr>
          <w:szCs w:val="24"/>
        </w:rPr>
        <w:t>We hereby confirm our wish to participate in the salar</w:t>
      </w:r>
      <w:r>
        <w:rPr>
          <w:szCs w:val="24"/>
        </w:rPr>
        <w:t>y and wage survey. We undertake:</w:t>
      </w:r>
    </w:p>
    <w:p w:rsidR="00455416" w:rsidRDefault="00455416" w:rsidP="00455416">
      <w:pPr>
        <w:numPr>
          <w:ilvl w:val="0"/>
          <w:numId w:val="1"/>
        </w:numPr>
        <w:spacing w:after="0" w:line="240" w:lineRule="auto"/>
        <w:rPr>
          <w:szCs w:val="24"/>
        </w:rPr>
      </w:pPr>
      <w:r>
        <w:rPr>
          <w:szCs w:val="24"/>
        </w:rPr>
        <w:t>to furnish accurate figures, and</w:t>
      </w:r>
    </w:p>
    <w:p w:rsidR="00455416" w:rsidRDefault="00455416" w:rsidP="00455416">
      <w:pPr>
        <w:numPr>
          <w:ilvl w:val="0"/>
          <w:numId w:val="1"/>
        </w:numPr>
        <w:spacing w:after="0" w:line="240" w:lineRule="auto"/>
        <w:rPr>
          <w:szCs w:val="24"/>
        </w:rPr>
      </w:pPr>
      <w:r>
        <w:rPr>
          <w:szCs w:val="24"/>
        </w:rPr>
        <w:t>to handle the final report in strict confidence</w:t>
      </w:r>
    </w:p>
    <w:p w:rsidR="00455416" w:rsidRDefault="00455416" w:rsidP="00455416">
      <w:pPr>
        <w:spacing w:line="240" w:lineRule="auto"/>
        <w:rPr>
          <w:szCs w:val="24"/>
        </w:rPr>
      </w:pPr>
    </w:p>
    <w:p w:rsidR="00455416" w:rsidRDefault="00455416" w:rsidP="00455416">
      <w:pPr>
        <w:spacing w:line="240" w:lineRule="auto"/>
        <w:rPr>
          <w:szCs w:val="24"/>
        </w:rPr>
      </w:pPr>
      <w:r>
        <w:rPr>
          <w:szCs w:val="24"/>
        </w:rPr>
        <w:t>Ons bevestig hiermee dat ons graag wil deelneem aan die salaris en loonopname. Ons onderneem:</w:t>
      </w:r>
    </w:p>
    <w:p w:rsidR="00455416" w:rsidRDefault="00455416" w:rsidP="00455416">
      <w:pPr>
        <w:numPr>
          <w:ilvl w:val="0"/>
          <w:numId w:val="2"/>
        </w:numPr>
        <w:spacing w:after="0" w:line="240" w:lineRule="auto"/>
        <w:rPr>
          <w:szCs w:val="24"/>
        </w:rPr>
      </w:pPr>
      <w:r>
        <w:rPr>
          <w:szCs w:val="24"/>
        </w:rPr>
        <w:t>om akkurate syfers te voorsien</w:t>
      </w:r>
    </w:p>
    <w:p w:rsidR="00455416" w:rsidRDefault="00455416" w:rsidP="00455416">
      <w:pPr>
        <w:numPr>
          <w:ilvl w:val="0"/>
          <w:numId w:val="2"/>
        </w:numPr>
        <w:spacing w:after="0" w:line="240" w:lineRule="auto"/>
        <w:rPr>
          <w:szCs w:val="24"/>
        </w:rPr>
      </w:pPr>
      <w:r>
        <w:rPr>
          <w:szCs w:val="24"/>
        </w:rPr>
        <w:t>om die finale verslag in streng vertroulikheid te hanteer</w:t>
      </w:r>
    </w:p>
    <w:p w:rsidR="00455416" w:rsidRDefault="00455416" w:rsidP="00455416">
      <w:pPr>
        <w:rPr>
          <w:szCs w:val="24"/>
        </w:rPr>
      </w:pPr>
    </w:p>
    <w:tbl>
      <w:tblPr>
        <w:tblStyle w:val="TableGrid"/>
        <w:tblW w:w="0" w:type="auto"/>
        <w:tblLayout w:type="fixed"/>
        <w:tblLook w:val="01E0" w:firstRow="1" w:lastRow="1" w:firstColumn="1" w:lastColumn="1" w:noHBand="0" w:noVBand="0"/>
      </w:tblPr>
      <w:tblGrid>
        <w:gridCol w:w="2088"/>
        <w:gridCol w:w="6441"/>
      </w:tblGrid>
      <w:tr w:rsidR="00455416" w:rsidTr="007A5234">
        <w:tc>
          <w:tcPr>
            <w:tcW w:w="2088" w:type="dxa"/>
          </w:tcPr>
          <w:p w:rsidR="00455416" w:rsidRDefault="00455416" w:rsidP="00455416">
            <w:pPr>
              <w:spacing w:line="240" w:lineRule="auto"/>
              <w:rPr>
                <w:szCs w:val="24"/>
              </w:rPr>
            </w:pPr>
            <w:r>
              <w:rPr>
                <w:szCs w:val="24"/>
              </w:rPr>
              <w:t>Werkgewer:</w:t>
            </w:r>
          </w:p>
          <w:p w:rsidR="00455416" w:rsidRDefault="00455416" w:rsidP="00455416">
            <w:pPr>
              <w:spacing w:line="240" w:lineRule="auto"/>
              <w:rPr>
                <w:szCs w:val="24"/>
              </w:rPr>
            </w:pPr>
            <w:r>
              <w:rPr>
                <w:szCs w:val="24"/>
              </w:rPr>
              <w:t>Employer:</w:t>
            </w:r>
          </w:p>
        </w:tc>
        <w:tc>
          <w:tcPr>
            <w:tcW w:w="6441" w:type="dxa"/>
          </w:tcPr>
          <w:p w:rsidR="00455416" w:rsidRDefault="00455416" w:rsidP="00455416">
            <w:pPr>
              <w:spacing w:line="240" w:lineRule="auto"/>
              <w:rPr>
                <w:szCs w:val="24"/>
              </w:rPr>
            </w:pPr>
          </w:p>
          <w:p w:rsidR="00455416" w:rsidRDefault="00455416" w:rsidP="00455416">
            <w:pPr>
              <w:spacing w:line="240" w:lineRule="auto"/>
              <w:rPr>
                <w:szCs w:val="24"/>
              </w:rPr>
            </w:pPr>
            <w:r>
              <w:rPr>
                <w:szCs w:val="24"/>
              </w:rPr>
              <w:t>…………………………………………………………………</w:t>
            </w:r>
          </w:p>
        </w:tc>
      </w:tr>
    </w:tbl>
    <w:p w:rsidR="00455416" w:rsidRDefault="00455416" w:rsidP="00455416">
      <w:pPr>
        <w:spacing w:line="240" w:lineRule="auto"/>
        <w:rPr>
          <w:szCs w:val="24"/>
        </w:rPr>
      </w:pPr>
    </w:p>
    <w:tbl>
      <w:tblPr>
        <w:tblStyle w:val="TableGrid"/>
        <w:tblW w:w="0" w:type="auto"/>
        <w:tblLook w:val="01E0" w:firstRow="1" w:lastRow="1" w:firstColumn="1" w:lastColumn="1" w:noHBand="0" w:noVBand="0"/>
      </w:tblPr>
      <w:tblGrid>
        <w:gridCol w:w="2014"/>
        <w:gridCol w:w="6289"/>
      </w:tblGrid>
      <w:tr w:rsidR="00455416" w:rsidTr="007A5234">
        <w:tc>
          <w:tcPr>
            <w:tcW w:w="2088" w:type="dxa"/>
          </w:tcPr>
          <w:p w:rsidR="00455416" w:rsidRDefault="00455416" w:rsidP="00455416">
            <w:pPr>
              <w:spacing w:line="240" w:lineRule="auto"/>
              <w:rPr>
                <w:szCs w:val="24"/>
              </w:rPr>
            </w:pPr>
            <w:r>
              <w:rPr>
                <w:szCs w:val="24"/>
              </w:rPr>
              <w:t>Kontakpersoon:</w:t>
            </w:r>
          </w:p>
          <w:p w:rsidR="00455416" w:rsidRDefault="00455416" w:rsidP="00455416">
            <w:pPr>
              <w:spacing w:line="240" w:lineRule="auto"/>
              <w:rPr>
                <w:szCs w:val="24"/>
              </w:rPr>
            </w:pPr>
            <w:r>
              <w:rPr>
                <w:szCs w:val="24"/>
              </w:rPr>
              <w:t>Contact person:</w:t>
            </w:r>
          </w:p>
        </w:tc>
        <w:tc>
          <w:tcPr>
            <w:tcW w:w="6441" w:type="dxa"/>
          </w:tcPr>
          <w:p w:rsidR="00455416" w:rsidRDefault="00455416" w:rsidP="00455416">
            <w:pPr>
              <w:spacing w:line="240" w:lineRule="auto"/>
              <w:rPr>
                <w:szCs w:val="24"/>
              </w:rPr>
            </w:pPr>
          </w:p>
          <w:p w:rsidR="00455416" w:rsidRDefault="00455416" w:rsidP="00455416">
            <w:pPr>
              <w:spacing w:line="240" w:lineRule="auto"/>
              <w:rPr>
                <w:szCs w:val="24"/>
              </w:rPr>
            </w:pPr>
            <w:r>
              <w:rPr>
                <w:szCs w:val="24"/>
              </w:rPr>
              <w:t>…………………………………………………………………</w:t>
            </w:r>
          </w:p>
        </w:tc>
      </w:tr>
    </w:tbl>
    <w:p w:rsidR="00455416" w:rsidRDefault="00455416" w:rsidP="00455416">
      <w:pPr>
        <w:spacing w:line="240" w:lineRule="auto"/>
        <w:rPr>
          <w:szCs w:val="24"/>
        </w:rPr>
      </w:pPr>
    </w:p>
    <w:tbl>
      <w:tblPr>
        <w:tblStyle w:val="TableGrid"/>
        <w:tblW w:w="0" w:type="auto"/>
        <w:tblLook w:val="01E0" w:firstRow="1" w:lastRow="1" w:firstColumn="1" w:lastColumn="1" w:noHBand="0" w:noVBand="0"/>
      </w:tblPr>
      <w:tblGrid>
        <w:gridCol w:w="4144"/>
        <w:gridCol w:w="4159"/>
      </w:tblGrid>
      <w:tr w:rsidR="00455416" w:rsidTr="007A5234">
        <w:tc>
          <w:tcPr>
            <w:tcW w:w="4264" w:type="dxa"/>
          </w:tcPr>
          <w:p w:rsidR="00455416" w:rsidRDefault="00455416" w:rsidP="00455416">
            <w:pPr>
              <w:spacing w:line="240" w:lineRule="auto"/>
              <w:rPr>
                <w:szCs w:val="24"/>
              </w:rPr>
            </w:pPr>
            <w:r>
              <w:rPr>
                <w:szCs w:val="24"/>
              </w:rPr>
              <w:t>Tel/sel nr:</w:t>
            </w:r>
          </w:p>
          <w:p w:rsidR="00455416" w:rsidRDefault="00455416" w:rsidP="00455416">
            <w:pPr>
              <w:spacing w:line="240" w:lineRule="auto"/>
              <w:rPr>
                <w:szCs w:val="24"/>
              </w:rPr>
            </w:pPr>
            <w:r>
              <w:rPr>
                <w:szCs w:val="24"/>
              </w:rPr>
              <w:t>Tel/cell no:………………………………</w:t>
            </w:r>
          </w:p>
        </w:tc>
        <w:tc>
          <w:tcPr>
            <w:tcW w:w="4265" w:type="dxa"/>
          </w:tcPr>
          <w:p w:rsidR="00455416" w:rsidRDefault="00455416" w:rsidP="00455416">
            <w:pPr>
              <w:spacing w:line="240" w:lineRule="auto"/>
              <w:rPr>
                <w:szCs w:val="24"/>
              </w:rPr>
            </w:pPr>
            <w:r>
              <w:rPr>
                <w:szCs w:val="24"/>
              </w:rPr>
              <w:t>E – pos:</w:t>
            </w:r>
          </w:p>
          <w:p w:rsidR="00455416" w:rsidRDefault="00455416" w:rsidP="00455416">
            <w:pPr>
              <w:spacing w:line="240" w:lineRule="auto"/>
              <w:rPr>
                <w:szCs w:val="24"/>
              </w:rPr>
            </w:pPr>
            <w:r>
              <w:rPr>
                <w:szCs w:val="24"/>
              </w:rPr>
              <w:t>E – mail:………………………………</w:t>
            </w:r>
          </w:p>
        </w:tc>
      </w:tr>
    </w:tbl>
    <w:p w:rsidR="00455416" w:rsidRDefault="00455416" w:rsidP="00455416">
      <w:pPr>
        <w:spacing w:line="240" w:lineRule="auto"/>
        <w:rPr>
          <w:szCs w:val="24"/>
        </w:rPr>
      </w:pPr>
    </w:p>
    <w:tbl>
      <w:tblPr>
        <w:tblStyle w:val="TableGrid"/>
        <w:tblW w:w="0" w:type="auto"/>
        <w:tblLook w:val="01E0" w:firstRow="1" w:lastRow="1" w:firstColumn="1" w:lastColumn="1" w:noHBand="0" w:noVBand="0"/>
      </w:tblPr>
      <w:tblGrid>
        <w:gridCol w:w="8303"/>
      </w:tblGrid>
      <w:tr w:rsidR="00455416" w:rsidTr="007A5234">
        <w:tc>
          <w:tcPr>
            <w:tcW w:w="8529" w:type="dxa"/>
          </w:tcPr>
          <w:p w:rsidR="00455416" w:rsidRDefault="00455416" w:rsidP="00455416">
            <w:pPr>
              <w:spacing w:line="240" w:lineRule="auto"/>
              <w:rPr>
                <w:szCs w:val="24"/>
              </w:rPr>
            </w:pPr>
            <w:r>
              <w:rPr>
                <w:szCs w:val="24"/>
              </w:rPr>
              <w:t>Posadres:</w:t>
            </w:r>
          </w:p>
          <w:p w:rsidR="00455416" w:rsidRDefault="00455416" w:rsidP="00455416">
            <w:pPr>
              <w:spacing w:line="240" w:lineRule="auto"/>
              <w:rPr>
                <w:szCs w:val="24"/>
              </w:rPr>
            </w:pPr>
            <w:r>
              <w:rPr>
                <w:szCs w:val="24"/>
              </w:rPr>
              <w:t>Postal address: ……………………………………………………………………….</w:t>
            </w:r>
          </w:p>
          <w:p w:rsidR="00455416" w:rsidRDefault="00455416" w:rsidP="00455416">
            <w:pPr>
              <w:spacing w:line="240" w:lineRule="auto"/>
              <w:rPr>
                <w:szCs w:val="24"/>
              </w:rPr>
            </w:pPr>
          </w:p>
          <w:p w:rsidR="00455416" w:rsidRDefault="00455416" w:rsidP="00455416">
            <w:pPr>
              <w:spacing w:line="240" w:lineRule="auto"/>
              <w:rPr>
                <w:szCs w:val="24"/>
              </w:rPr>
            </w:pPr>
            <w:r>
              <w:rPr>
                <w:szCs w:val="24"/>
              </w:rPr>
              <w:t xml:space="preserve">                          ……………………………………………………………………….</w:t>
            </w:r>
          </w:p>
          <w:p w:rsidR="00455416" w:rsidRDefault="00455416" w:rsidP="00455416">
            <w:pPr>
              <w:spacing w:line="240" w:lineRule="auto"/>
              <w:rPr>
                <w:szCs w:val="24"/>
              </w:rPr>
            </w:pPr>
          </w:p>
        </w:tc>
      </w:tr>
    </w:tbl>
    <w:p w:rsidR="00304F52" w:rsidRDefault="00304F52">
      <w:bookmarkStart w:id="0" w:name="_GoBack"/>
      <w:bookmarkEnd w:id="0"/>
    </w:p>
    <w:sectPr w:rsidR="00304F52" w:rsidSect="00455416">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14E51"/>
    <w:multiLevelType w:val="hybridMultilevel"/>
    <w:tmpl w:val="8AA097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F5169A"/>
    <w:multiLevelType w:val="hybridMultilevel"/>
    <w:tmpl w:val="8BB2A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16"/>
    <w:rsid w:val="00304F52"/>
    <w:rsid w:val="004554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B2728-E037-43A6-AA90-8497D2FC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416"/>
    <w:pPr>
      <w:spacing w:after="200" w:line="276" w:lineRule="auto"/>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5416"/>
    <w:pPr>
      <w:spacing w:after="0" w:line="240" w:lineRule="auto"/>
    </w:pPr>
    <w:rPr>
      <w:rFonts w:ascii="Times New Roman" w:eastAsia="Times New Roman" w:hAnsi="Times New Roman" w:cs="Times New Roman"/>
      <w:sz w:val="20"/>
      <w:szCs w:val="20"/>
      <w:lang w:val="af-ZA"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Ciske Oosthuizen</dc:creator>
  <cp:keywords/>
  <dc:description/>
  <cp:lastModifiedBy>Ciske Oosthuizen</cp:lastModifiedBy>
  <cp:revision>1</cp:revision>
  <dcterms:created xsi:type="dcterms:W3CDTF">2014-09-15T07:24:00Z</dcterms:created>
  <dcterms:modified xsi:type="dcterms:W3CDTF">2014-09-15T07:28:00Z</dcterms:modified>
</cp:coreProperties>
</file>